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246" w:rsidRPr="00FA0246" w:rsidRDefault="00FA0246" w:rsidP="00FA0246">
      <w:pPr>
        <w:spacing w:after="245" w:line="518" w:lineRule="atLeast"/>
        <w:textAlignment w:val="baseline"/>
        <w:outlineLvl w:val="0"/>
        <w:rPr>
          <w:rFonts w:ascii="Lucida Bright" w:eastAsia="Times New Roman" w:hAnsi="Lucida Bright" w:cs="Times New Roman"/>
          <w:kern w:val="36"/>
          <w:sz w:val="52"/>
          <w:szCs w:val="52"/>
          <w:lang w:eastAsia="nl-NL"/>
        </w:rPr>
      </w:pPr>
      <w:r w:rsidRPr="00FA0246">
        <w:rPr>
          <w:rFonts w:ascii="Lucida Bright" w:eastAsia="Times New Roman" w:hAnsi="Lucida Bright" w:cs="Times New Roman"/>
          <w:kern w:val="36"/>
          <w:sz w:val="52"/>
          <w:szCs w:val="52"/>
          <w:lang w:eastAsia="nl-NL"/>
        </w:rPr>
        <w:t>Klapwiekend laat ik mijn gekukeleku horen; Herinneringen van Vercors en Maurice Nadeau</w:t>
      </w:r>
    </w:p>
    <w:p w:rsidR="00FA0246" w:rsidRPr="00FA0246" w:rsidRDefault="00FA0246" w:rsidP="00FA0246">
      <w:pPr>
        <w:spacing w:after="0" w:line="389" w:lineRule="atLeast"/>
        <w:textAlignment w:val="baseline"/>
        <w:rPr>
          <w:rFonts w:ascii="Lucida Bright" w:eastAsia="Times New Roman" w:hAnsi="Lucida Bright" w:cs="Times New Roman"/>
          <w:sz w:val="30"/>
          <w:szCs w:val="30"/>
          <w:lang w:eastAsia="nl-NL"/>
        </w:rPr>
      </w:pPr>
      <w:r w:rsidRPr="00FA0246">
        <w:rPr>
          <w:rFonts w:ascii="Lucida Bright" w:eastAsia="Times New Roman" w:hAnsi="Lucida Bright" w:cs="Times New Roman"/>
          <w:sz w:val="30"/>
          <w:szCs w:val="30"/>
          <w:lang w:val="fr-FR" w:eastAsia="nl-NL"/>
        </w:rPr>
        <w:t xml:space="preserve">A vrai dire, entretiens de Vercors avec Gilles Plazy. </w:t>
      </w:r>
      <w:r w:rsidRPr="00FA0246">
        <w:rPr>
          <w:rFonts w:ascii="Lucida Bright" w:eastAsia="Times New Roman" w:hAnsi="Lucida Bright" w:cs="Times New Roman"/>
          <w:sz w:val="30"/>
          <w:szCs w:val="30"/>
          <w:lang w:eastAsia="nl-NL"/>
        </w:rPr>
        <w:t>Uitg. Franois Bourin. 212 blz. Prijs (f) 50,20</w:t>
      </w:r>
    </w:p>
    <w:p w:rsidR="00FA0246" w:rsidRPr="00FA0246" w:rsidRDefault="00FA0246" w:rsidP="00FA0246">
      <w:pPr>
        <w:spacing w:line="389" w:lineRule="atLeast"/>
        <w:textAlignment w:val="baseline"/>
        <w:rPr>
          <w:rFonts w:ascii="Lucida Bright" w:eastAsia="Times New Roman" w:hAnsi="Lucida Bright" w:cs="Times New Roman"/>
          <w:sz w:val="30"/>
          <w:szCs w:val="30"/>
          <w:lang w:eastAsia="nl-NL"/>
        </w:rPr>
      </w:pPr>
      <w:r w:rsidRPr="00FA0246">
        <w:rPr>
          <w:rFonts w:ascii="Lucida Bright" w:eastAsia="Times New Roman" w:hAnsi="Lucida Bright" w:cs="Times New Roman"/>
          <w:sz w:val="30"/>
          <w:szCs w:val="30"/>
          <w:lang w:val="fr-FR" w:eastAsia="nl-NL"/>
        </w:rPr>
        <w:t xml:space="preserve">Maurice Nadeau: Graces leur soient rendues, memoires litteraires. </w:t>
      </w:r>
      <w:r w:rsidRPr="00FA0246">
        <w:rPr>
          <w:rFonts w:ascii="Lucida Bright" w:eastAsia="Times New Roman" w:hAnsi="Lucida Bright" w:cs="Times New Roman"/>
          <w:sz w:val="30"/>
          <w:szCs w:val="30"/>
          <w:lang w:eastAsia="nl-NL"/>
        </w:rPr>
        <w:t>Uitg. Albin Michel, 481 blz. Prijs (f) 60,20</w:t>
      </w:r>
    </w:p>
    <w:p w:rsidR="00FA0246" w:rsidRPr="00FA0246" w:rsidRDefault="00FA0246" w:rsidP="00FA0246">
      <w:pPr>
        <w:numPr>
          <w:ilvl w:val="1"/>
          <w:numId w:val="1"/>
        </w:numPr>
        <w:spacing w:after="0" w:line="348" w:lineRule="atLeast"/>
        <w:ind w:left="3586"/>
        <w:textAlignment w:val="baseline"/>
        <w:rPr>
          <w:rFonts w:ascii="inherit" w:eastAsia="Times New Roman" w:hAnsi="inherit" w:cs="Times New Roman"/>
          <w:sz w:val="24"/>
          <w:szCs w:val="24"/>
          <w:lang w:eastAsia="nl-NL"/>
        </w:rPr>
      </w:pPr>
      <w:r w:rsidRPr="00FA0246">
        <w:rPr>
          <w:rFonts w:ascii="inherit" w:eastAsia="Times New Roman" w:hAnsi="inherit" w:cs="Times New Roman"/>
          <w:sz w:val="24"/>
          <w:szCs w:val="24"/>
          <w:lang w:eastAsia="nl-NL"/>
        </w:rPr>
        <w:t>Manet van Montfrans</w:t>
      </w:r>
    </w:p>
    <w:p w:rsidR="00FA0246" w:rsidRPr="00FA0246" w:rsidRDefault="00FA0246" w:rsidP="00FA0246">
      <w:pPr>
        <w:spacing w:after="0" w:line="240" w:lineRule="auto"/>
        <w:textAlignment w:val="baseline"/>
        <w:rPr>
          <w:rFonts w:ascii="Times New Roman" w:eastAsia="Times New Roman" w:hAnsi="Times New Roman" w:cs="Times New Roman"/>
          <w:sz w:val="24"/>
          <w:szCs w:val="24"/>
          <w:lang w:eastAsia="nl-NL"/>
        </w:rPr>
      </w:pPr>
      <w:r w:rsidRPr="00FA0246">
        <w:rPr>
          <w:rFonts w:ascii="Times New Roman" w:eastAsia="Times New Roman" w:hAnsi="Times New Roman" w:cs="Times New Roman"/>
          <w:sz w:val="24"/>
          <w:szCs w:val="24"/>
          <w:lang w:eastAsia="nl-NL"/>
        </w:rPr>
        <w:t>19 juli 1991</w:t>
      </w:r>
    </w:p>
    <w:p w:rsidR="00FA0246" w:rsidRPr="00FA0246" w:rsidRDefault="00FA0246" w:rsidP="00FA0246">
      <w:pPr>
        <w:spacing w:after="245" w:line="370" w:lineRule="atLeast"/>
        <w:textAlignment w:val="baseline"/>
        <w:rPr>
          <w:rFonts w:ascii="Georgia" w:eastAsia="Times New Roman" w:hAnsi="Georgia" w:cs="Times New Roman"/>
          <w:sz w:val="23"/>
          <w:szCs w:val="23"/>
          <w:lang w:eastAsia="nl-NL"/>
        </w:rPr>
      </w:pPr>
      <w:r w:rsidRPr="00FA0246">
        <w:rPr>
          <w:rFonts w:ascii="Georgia" w:eastAsia="Times New Roman" w:hAnsi="Georgia" w:cs="Times New Roman"/>
          <w:sz w:val="23"/>
          <w:szCs w:val="23"/>
          <w:lang w:eastAsia="nl-NL"/>
        </w:rPr>
        <w:t>Over de geschiedenis van de Franse intellectuelen zijn de afgelopen vijftien jaar tal van studies en beschouwingen verschenen. Dat deze stroom van publikaties juist het afgelopen decennium op gang kwam, houdt onder meer verband met de ideologische omwenteling halverwege de jaren zeventig toen een groot deel van de Franse intellectuelen brak met het marxisme nadat zij tot de pijnlijke ontdekking waren gekomen dat zij hun utopische maatschappijvisie wel erg lichtvaardig op bij nader inzien totalitaire samenlevingen hadden geprojecteerd. Na die breuk met het marxisme dat de Franse intelligentsia ruim veertig jaar in zijn ban had gehouden, drong zich natuurlijk onvermijdelijk de vraag op hoe het mogelijk was dat juist de intellectuelen, die toch per definitie geacht worden hun verstand te gebruiken, zich zo vaak en hardnekkig in hun politieke stellingnames vergist hebben. Een vraag die noopte tot een reconstructie van het verleden en de intellectuelen als nieuw thema in de geschiedschrijving introduceerde.</w:t>
      </w:r>
    </w:p>
    <w:p w:rsidR="00FA0246" w:rsidRPr="00FA0246" w:rsidRDefault="00FA0246" w:rsidP="00FA0246">
      <w:pPr>
        <w:spacing w:after="245" w:line="370" w:lineRule="atLeast"/>
        <w:textAlignment w:val="baseline"/>
        <w:rPr>
          <w:rFonts w:ascii="Georgia" w:eastAsia="Times New Roman" w:hAnsi="Georgia" w:cs="Times New Roman"/>
          <w:sz w:val="23"/>
          <w:szCs w:val="23"/>
          <w:lang w:eastAsia="nl-NL"/>
        </w:rPr>
      </w:pPr>
      <w:r w:rsidRPr="00FA0246">
        <w:rPr>
          <w:rFonts w:ascii="Georgia" w:eastAsia="Times New Roman" w:hAnsi="Georgia" w:cs="Times New Roman"/>
          <w:sz w:val="23"/>
          <w:szCs w:val="23"/>
          <w:lang w:eastAsia="nl-NL"/>
        </w:rPr>
        <w:t>Behalve wetenschappelijke studies zoals bij voorbeeld de Histoires des intellectuels van Pascal Ory en Jean Franois Sirinelli, en het recente Naissaice des intellectuels van Chistophe Charle, zijn er uiteraard de persoonlijke terugblikken en essays waarin al die grote namen en grote kwesties uit de geschiedenis van de Franse intellectuelen, van Gide tot Sartre, van het Volksfront tot de Algerijnse kwestie, worden ingebed in het levensverhaal van een individu en daarmee hun wat abstracte galm verliezen. Zo verschenen onlangs, kort na elkaar, de memoires van de in 1913 geboren uitgever en criticus, Maurice Nadeau, onder de titel Graces leur soient rendues, en een serie vraaggesprekken, A dire vrai, met de onlangs op 89-jarige leeftijd overleden schrijver Jean Bruller die onder het pseudoniem Vercors wereldberoemd werd.</w:t>
      </w:r>
    </w:p>
    <w:p w:rsidR="00FA0246" w:rsidRPr="00FA0246" w:rsidRDefault="00FA0246" w:rsidP="00FA0246">
      <w:pPr>
        <w:spacing w:after="245" w:line="370" w:lineRule="atLeast"/>
        <w:textAlignment w:val="baseline"/>
        <w:rPr>
          <w:rFonts w:ascii="Georgia" w:eastAsia="Times New Roman" w:hAnsi="Georgia" w:cs="Times New Roman"/>
          <w:sz w:val="23"/>
          <w:szCs w:val="23"/>
          <w:lang w:eastAsia="nl-NL"/>
        </w:rPr>
      </w:pPr>
      <w:r w:rsidRPr="00FA0246">
        <w:rPr>
          <w:rFonts w:ascii="Georgia" w:eastAsia="Times New Roman" w:hAnsi="Georgia" w:cs="Times New Roman"/>
          <w:sz w:val="23"/>
          <w:szCs w:val="23"/>
          <w:lang w:eastAsia="nl-NL"/>
        </w:rPr>
        <w:t xml:space="preserve">Jean Bruller werd in 1902 in Parijs geboren als zoon van een Franse moeder en een uit Hongarije afkomstige Joodse vader. Voor de Tweede Wereldoorlog maakte hij naam als </w:t>
      </w:r>
      <w:r w:rsidRPr="00FA0246">
        <w:rPr>
          <w:rFonts w:ascii="Georgia" w:eastAsia="Times New Roman" w:hAnsi="Georgia" w:cs="Times New Roman"/>
          <w:sz w:val="23"/>
          <w:szCs w:val="23"/>
          <w:lang w:eastAsia="nl-NL"/>
        </w:rPr>
        <w:lastRenderedPageBreak/>
        <w:t>tekenaar en illustrator: in 1942 publiceerde hij als eerste uitgave van de door hem opgerichte ondergrondse Editions de Minuit zijn eigen debuut, Le silence de la mer, een korte novelle van vijftig bladzijden, waarin hij het zwijgende verzet van twee Fransen tegen de bezetter in de persoon van een bij hen ingekwartierde Duitse officier beschreef. Hoewel Bruller, steeds onder het pseudoniem Vercors, nadien nog een veertigtal werken heeft gepubliceerd, waaronder romans, essais en enkele biografieen, kent men hem toch slechts als de auteur van Le silence de la mer. De samensteller van A dire vrai, de journalist Gilles Plazy, heeft weliswaar zijn best gedaan om recht te doen aan de verschillende activiteiten van Jean Bruller en niet stil te blijven staan bij die ene overbelichte episode in zijn leven, maar eigenlijk komt Bruller zelf in zijn antwoorden steeds weer terug op zijn belevenissen tijdens de oorlog die voor hem van allesoverheersende betekenis zijn geweest.</w:t>
      </w:r>
    </w:p>
    <w:p w:rsidR="00FA0246" w:rsidRPr="00FA0246" w:rsidRDefault="00FA0246" w:rsidP="00FA0246">
      <w:pPr>
        <w:spacing w:after="245" w:line="370" w:lineRule="atLeast"/>
        <w:textAlignment w:val="baseline"/>
        <w:rPr>
          <w:rFonts w:ascii="Georgia" w:eastAsia="Times New Roman" w:hAnsi="Georgia" w:cs="Times New Roman"/>
          <w:sz w:val="23"/>
          <w:szCs w:val="23"/>
          <w:lang w:eastAsia="nl-NL"/>
        </w:rPr>
      </w:pPr>
      <w:r w:rsidRPr="00FA0246">
        <w:rPr>
          <w:rFonts w:ascii="Georgia" w:eastAsia="Times New Roman" w:hAnsi="Georgia" w:cs="Times New Roman"/>
          <w:sz w:val="23"/>
          <w:szCs w:val="23"/>
          <w:lang w:eastAsia="nl-NL"/>
        </w:rPr>
        <w:t>Gebroken been</w:t>
      </w:r>
    </w:p>
    <w:p w:rsidR="00FA0246" w:rsidRPr="00FA0246" w:rsidRDefault="00FA0246" w:rsidP="00FA0246">
      <w:pPr>
        <w:spacing w:after="245" w:line="370" w:lineRule="atLeast"/>
        <w:textAlignment w:val="baseline"/>
        <w:rPr>
          <w:rFonts w:ascii="Georgia" w:eastAsia="Times New Roman" w:hAnsi="Georgia" w:cs="Times New Roman"/>
          <w:sz w:val="23"/>
          <w:szCs w:val="23"/>
          <w:lang w:eastAsia="nl-NL"/>
        </w:rPr>
      </w:pPr>
      <w:r w:rsidRPr="00FA0246">
        <w:rPr>
          <w:rFonts w:ascii="Georgia" w:eastAsia="Times New Roman" w:hAnsi="Georgia" w:cs="Times New Roman"/>
          <w:sz w:val="23"/>
          <w:szCs w:val="23"/>
          <w:lang w:eastAsia="nl-NL"/>
        </w:rPr>
        <w:t>Op 10 mei 1940, de dag van de Duitse invasie, bevindt Jean Bruller, officier bij de infanterie, zich met een gebroken been in Romans, een dorp aan de voet van de Vercors, het bergmassief waaraan hij zijn pseudoniem zal ontlenen en dat een van de beroemdste bastions van het Franse verzet zal worden. Bruller luistert naar de toespraak van De Gaulle op 18 juni 1940 waarin deze de Fransen oproept de strijd voort te zetten, wil naar Londen vertrekken, krijgt daar uiteraard geen toestemming voor, en keert na de demobilisatie terug naar zijn woonplaats, Villiers-sur-Miron, in de buurt van Parijs. Niet van zins te publiceren bij uitgevers die zich door de Duitsers de wet laten voorschrijven, laat Bruller zijn tekeningen voor wat zij zijn, werkt de helft van de week als meubelmaker en brengt, nadat het plan voor de ondergrondse Editions de Minuit geboren is, de rest van zijn tijd door in Parijs. Kort nadat Le silence de la mer is verschenen, hoort hij op de BBC dat De Gaulle zijn novelle heeft laten vertalen en uitgegeven in Engeland. Het boek wordt op dundrukpapier geparachuteerd boven Frankrijk en zo wordt Vercors beroemd, terwijl Bruller zwijgzaam heen en weer pendelt tussen Villiers-sur-Morin en Parijs, en de werkelijke identiteit van de mysterieuze Vercors zelfs voor zijn naaste familieleden geheimhoudt. Tussen 1942 en 1944 brengt Minuit in Parijs, in het hol van de leeuw, 24 titels uit: teksten van Peguy, Eluard, Mauriac, Aragon, Gide en Benda.</w:t>
      </w:r>
    </w:p>
    <w:p w:rsidR="00FA0246" w:rsidRPr="00FA0246" w:rsidRDefault="00FA0246" w:rsidP="00FA0246">
      <w:pPr>
        <w:spacing w:after="245" w:line="370" w:lineRule="atLeast"/>
        <w:textAlignment w:val="baseline"/>
        <w:rPr>
          <w:rFonts w:ascii="Georgia" w:eastAsia="Times New Roman" w:hAnsi="Georgia" w:cs="Times New Roman"/>
          <w:sz w:val="23"/>
          <w:szCs w:val="23"/>
          <w:lang w:eastAsia="nl-NL"/>
        </w:rPr>
      </w:pPr>
      <w:r w:rsidRPr="00FA0246">
        <w:rPr>
          <w:rFonts w:ascii="Georgia" w:eastAsia="Times New Roman" w:hAnsi="Georgia" w:cs="Times New Roman"/>
          <w:sz w:val="23"/>
          <w:szCs w:val="23"/>
          <w:lang w:eastAsia="nl-NL"/>
        </w:rPr>
        <w:t xml:space="preserve">Na de bevrijding in augustus 1944 breekt de tijd aan van erkenning en roem, maar ook van politiek getouwtrek, onverkwikkelijke conflicten en schokkende onthullingen. Zo wordt tijdens de zuiveringen streng opgetreden tegen kranten en tijdschriften, maar blijven de uitgevers, die zich zonder uitzondering onderworpen hebben aan de richtlijnen van de bezetter, buiten schot. En bovendien wordt bij de distributie van het schaarse </w:t>
      </w:r>
      <w:r w:rsidRPr="00FA0246">
        <w:rPr>
          <w:rFonts w:ascii="Georgia" w:eastAsia="Times New Roman" w:hAnsi="Georgia" w:cs="Times New Roman"/>
          <w:sz w:val="23"/>
          <w:szCs w:val="23"/>
          <w:lang w:eastAsia="nl-NL"/>
        </w:rPr>
        <w:lastRenderedPageBreak/>
        <w:t>papier de uitgeverij die “de eer van de Franse intellectuelen heeft gered”, de Editions de Minuit, overgeslagen, omdat die distributie geschiedt naar rato van de consumptie van voor de oorlog en Minuit toen nog niet bestond. De leden van het eveneens ondergronds opgerichte Comite national des ecrivains, polemiseren over het lot van de van collaboratie beschuldigde schrijvers. De Gaulle probeert bij de samenstelling van zijn regering de communisten, in weerwil van hun grote aandeel in het verzet, naar het tweede plan te manoeuvreren, en Petain wordt berecht door dezelfde magistraten die hem in 1940 trouw hebben gezworen. Redenen te over om met gemengde gevoelens terug te zien op de jaren vlak na de oorlog, maar de grootste domper op de vreugde over de bevrijding zijn voor Bruller toch de verhalen van de overlevenden van de concentratiekampen geweest: in de eerste roman die hij na de oorlog, in 1946, publiceert, Les armes de la nuit, schildert hij het weinig benijdenswaardige lot van een uit Duitse gevangenschap teruggekeerde verzetsstrijder.</w:t>
      </w:r>
    </w:p>
    <w:p w:rsidR="00FA0246" w:rsidRPr="00FA0246" w:rsidRDefault="00FA0246" w:rsidP="00FA0246">
      <w:pPr>
        <w:spacing w:after="245" w:line="370" w:lineRule="atLeast"/>
        <w:textAlignment w:val="baseline"/>
        <w:rPr>
          <w:rFonts w:ascii="Georgia" w:eastAsia="Times New Roman" w:hAnsi="Georgia" w:cs="Times New Roman"/>
          <w:sz w:val="23"/>
          <w:szCs w:val="23"/>
          <w:lang w:eastAsia="nl-NL"/>
        </w:rPr>
      </w:pPr>
      <w:r w:rsidRPr="00FA0246">
        <w:rPr>
          <w:rFonts w:ascii="Georgia" w:eastAsia="Times New Roman" w:hAnsi="Georgia" w:cs="Times New Roman"/>
          <w:sz w:val="23"/>
          <w:szCs w:val="23"/>
          <w:lang w:eastAsia="nl-NL"/>
        </w:rPr>
        <w:t>Ruim tien jaar neemt Bruller als Vercors deel aan het openbare leven, als symbool van het Franse verzet en als compagnon de route van de communisten die zijn prestige dankbaar exploiteren. In 1948 draagt hij de Editions de Minuit over aan Jerome Lindon: met de onthullingen van Chroetsjov in 1956 komt een einde aan zijn sympathie voor de Franse Communistische Partij en in 1957 neemt hij definitief afscheid van de politiek en van het openbare leven met een geruchtmakend pamflet, P.P.C. (Pour prendre conge).</w:t>
      </w:r>
    </w:p>
    <w:p w:rsidR="00FA0246" w:rsidRPr="00FA0246" w:rsidRDefault="00FA0246" w:rsidP="00FA0246">
      <w:pPr>
        <w:spacing w:after="245" w:line="370" w:lineRule="atLeast"/>
        <w:textAlignment w:val="baseline"/>
        <w:rPr>
          <w:rFonts w:ascii="Georgia" w:eastAsia="Times New Roman" w:hAnsi="Georgia" w:cs="Times New Roman"/>
          <w:sz w:val="23"/>
          <w:szCs w:val="23"/>
          <w:lang w:eastAsia="nl-NL"/>
        </w:rPr>
      </w:pPr>
      <w:r w:rsidRPr="00FA0246">
        <w:rPr>
          <w:rFonts w:ascii="Georgia" w:eastAsia="Times New Roman" w:hAnsi="Georgia" w:cs="Times New Roman"/>
          <w:sz w:val="23"/>
          <w:szCs w:val="23"/>
          <w:lang w:eastAsia="nl-NL"/>
        </w:rPr>
        <w:t>A vrai dire is het portret van een principiele, rechtlijnige man, die enerzijds altijd is blijven terugverlangen naar een tijd waarin hij belangeloos en anoniem zijn leven op het spel zette voor een zaak waarvan de rechtvaardigheid boven alle twijfel verheven was en anderzijds zo diep geschokt werd door de onthullingen over de nazi-misdaden dat hij zich zijn hele verdere leven is blijven bezighouden met het zoeken naar een verklaring van wat elk bevattingsvermogen te boven gaat.</w:t>
      </w:r>
    </w:p>
    <w:p w:rsidR="00FA0246" w:rsidRPr="00FA0246" w:rsidRDefault="00FA0246" w:rsidP="00FA0246">
      <w:pPr>
        <w:spacing w:after="245" w:line="370" w:lineRule="atLeast"/>
        <w:textAlignment w:val="baseline"/>
        <w:rPr>
          <w:rFonts w:ascii="Georgia" w:eastAsia="Times New Roman" w:hAnsi="Georgia" w:cs="Times New Roman"/>
          <w:sz w:val="23"/>
          <w:szCs w:val="23"/>
          <w:lang w:eastAsia="nl-NL"/>
        </w:rPr>
      </w:pPr>
      <w:r w:rsidRPr="00FA0246">
        <w:rPr>
          <w:rFonts w:ascii="Georgia" w:eastAsia="Times New Roman" w:hAnsi="Georgia" w:cs="Times New Roman"/>
          <w:sz w:val="23"/>
          <w:szCs w:val="23"/>
          <w:lang w:eastAsia="nl-NL"/>
        </w:rPr>
        <w:t>Trotskist</w:t>
      </w:r>
    </w:p>
    <w:p w:rsidR="00FA0246" w:rsidRPr="00FA0246" w:rsidRDefault="00FA0246" w:rsidP="00FA0246">
      <w:pPr>
        <w:spacing w:after="245" w:line="370" w:lineRule="atLeast"/>
        <w:textAlignment w:val="baseline"/>
        <w:rPr>
          <w:rFonts w:ascii="Georgia" w:eastAsia="Times New Roman" w:hAnsi="Georgia" w:cs="Times New Roman"/>
          <w:sz w:val="23"/>
          <w:szCs w:val="23"/>
          <w:lang w:eastAsia="nl-NL"/>
        </w:rPr>
      </w:pPr>
      <w:r w:rsidRPr="00FA0246">
        <w:rPr>
          <w:rFonts w:ascii="Georgia" w:eastAsia="Times New Roman" w:hAnsi="Georgia" w:cs="Times New Roman"/>
          <w:sz w:val="23"/>
          <w:szCs w:val="23"/>
          <w:lang w:eastAsia="nl-NL"/>
        </w:rPr>
        <w:t xml:space="preserve">Terwijl in de herinneringen van Jean Bruller alle aandacht uitgaat naar de gebeurtenissen tijdens en vlak na de Tweede Wereldoorlog, strekken de memoires van Maurice Nadeau zich uit over een periode van meer dan zestig jaar. In de jaren dertig komt Nadeau als militant trotskist in aanraking met de surrealisten, Breton, Peret, Aragon. Tijdens de oorlog is hij betrokken bij het verzet en schrijft hij een geschiedenis van het surrealisme: in 1945 wordt hij belast met de redactie van de literaire pagina in het uit het verzet voortgekomen dagblad Combat dat met sterredacteuren als Camus en Raymond Aron gedurende de eerste naoorlogse jaren een uitzonderlijk prestige geniet. In die functie legt Nadeau de basis voor de sleutelpositie die hij in de daaropvolgende jaren </w:t>
      </w:r>
      <w:r w:rsidRPr="00FA0246">
        <w:rPr>
          <w:rFonts w:ascii="Georgia" w:eastAsia="Times New Roman" w:hAnsi="Georgia" w:cs="Times New Roman"/>
          <w:sz w:val="23"/>
          <w:szCs w:val="23"/>
          <w:lang w:eastAsia="nl-NL"/>
        </w:rPr>
        <w:lastRenderedPageBreak/>
        <w:t>en tot op de dag van vandaag in de Franse literaire wereld zal innemen, als criticus, als uitgever en als hoofdredacteur van toonaangevende tijdschriften (Les lettres nouvelles en La Quinzaine litteraire). Nadeau's memoires, Graces leur soient rendues, bestaan uit een aantal zeer gevarieerde, met brieffragmenten verlevendigde portretten van de literaire beroemdheden die de nu bijna tachtigjarige uitgever in zijn lange carriere heeft leren kennen.</w:t>
      </w:r>
    </w:p>
    <w:p w:rsidR="00FA0246" w:rsidRPr="00FA0246" w:rsidRDefault="00FA0246" w:rsidP="00FA0246">
      <w:pPr>
        <w:spacing w:after="245" w:line="370" w:lineRule="atLeast"/>
        <w:textAlignment w:val="baseline"/>
        <w:rPr>
          <w:rFonts w:ascii="Georgia" w:eastAsia="Times New Roman" w:hAnsi="Georgia" w:cs="Times New Roman"/>
          <w:sz w:val="23"/>
          <w:szCs w:val="23"/>
          <w:lang w:eastAsia="nl-NL"/>
        </w:rPr>
      </w:pPr>
      <w:r w:rsidRPr="00FA0246">
        <w:rPr>
          <w:rFonts w:ascii="Georgia" w:eastAsia="Times New Roman" w:hAnsi="Georgia" w:cs="Times New Roman"/>
          <w:sz w:val="23"/>
          <w:szCs w:val="23"/>
          <w:lang w:eastAsia="nl-NL"/>
        </w:rPr>
        <w:t>Een van de eerste criteria waaraan, volgens Nadeau, een literair werk dient te voldoen, is dat het vastgeroeste denkpatronen op literair, maatschappelijk en moreel gebied op losse schroeven zet. Dat Nadeau dat criterium consequent heeft toegepast, blijkt als je de lijst van auteurs bekijkt die in zijn memoires figureren. Artaud, Antelme, Beckett, Breton, Gombrowicz, Malcolm Lowry, Michaux, Miller, Perec, Rousset, Sartre, Sciascia: hoe uiteenlopend en onvergelijkbaar ze verder ook zijn, het zijn allemaal auteurs die de gevestigde orde ter discussie stellen en voor wie schrijven een existentiele noodzaak is. Je zou deze uitgesproken voorkeur voor lastposten en buitenbeentjes in verband kunnen brengen met een aan het trotskisme overgehouden idee van een permanente revolutie. Vast staat in ieder geval dat Nadeau's trotskistische verleden hem er na de oorlog voor behoed heeft om samen met vele andere Franse intellectuelen in de fuik van de Franse Communistische Partij en de daardoor gepropageerde literaire dogma's van het socialistisch realisme terecht te komen. Les lettres nouvelles, het tijdschrift dat hij in 1953 opricht, vertolkt het standpunt van niet-communistisch links en neemt een geheel eigen plaats in tussen enerzijds Sartre's Les temps modernes, vooral vanaf 1952 het forum van de compagnons de route, en anderzijds de Nouvelles Nouvelle Revue Franaise (NNRF), die in 1953 de na de oorlog wegens collaboratie opgeheven NRF vervangt.</w:t>
      </w:r>
    </w:p>
    <w:p w:rsidR="00FA0246" w:rsidRPr="00FA0246" w:rsidRDefault="00FA0246" w:rsidP="00FA0246">
      <w:pPr>
        <w:spacing w:after="245" w:line="370" w:lineRule="atLeast"/>
        <w:textAlignment w:val="baseline"/>
        <w:rPr>
          <w:rFonts w:ascii="Georgia" w:eastAsia="Times New Roman" w:hAnsi="Georgia" w:cs="Times New Roman"/>
          <w:sz w:val="23"/>
          <w:szCs w:val="23"/>
          <w:lang w:eastAsia="nl-NL"/>
        </w:rPr>
      </w:pPr>
      <w:r w:rsidRPr="00FA0246">
        <w:rPr>
          <w:rFonts w:ascii="Georgia" w:eastAsia="Times New Roman" w:hAnsi="Georgia" w:cs="Times New Roman"/>
          <w:sz w:val="23"/>
          <w:szCs w:val="23"/>
          <w:lang w:eastAsia="nl-NL"/>
        </w:rPr>
        <w:t>Nadeau's portretten getuigen doorgaans van bewondering en vriendschap en zijn memoires bevatten niet alleen mooie typeringen van geestverwanten zoals de hoofdredacteur van Combat, Pascal Pia, en zijn politieke leermeester Pierre Naville, maar ook van mensen met wie hij minder affiniteit heeft, zoals Gide en Sartre. Tegenover de uitgevers en redacteuren met wie hij het aan de stok heeft gehad, is hij echter aanmerkelijk minder mild. De meest boosaardige typeringen zijn ten deel gevallen aan Henry Smadja, de man die uit winstbejag Combat binnen enkele jaren om zeep hielp, en aan Jean Paulhan, hoofdredacteur van de NNRF en eminence grise van de Franse letteren. De gierige Smadja heeft in de beschrijving van Nadeau Scrooge-achtige trekken, terwijl de intrigant Paulhan wordt afgeschilderd als een 'operette-Machiavelli' en een 'aartshuichelaar'.</w:t>
      </w:r>
    </w:p>
    <w:p w:rsidR="00FA0246" w:rsidRPr="00FA0246" w:rsidRDefault="00FA0246" w:rsidP="00FA0246">
      <w:pPr>
        <w:spacing w:after="245" w:line="370" w:lineRule="atLeast"/>
        <w:textAlignment w:val="baseline"/>
        <w:rPr>
          <w:rFonts w:ascii="Georgia" w:eastAsia="Times New Roman" w:hAnsi="Georgia" w:cs="Times New Roman"/>
          <w:sz w:val="23"/>
          <w:szCs w:val="23"/>
          <w:lang w:eastAsia="nl-NL"/>
        </w:rPr>
      </w:pPr>
      <w:r w:rsidRPr="00FA0246">
        <w:rPr>
          <w:rFonts w:ascii="Georgia" w:eastAsia="Times New Roman" w:hAnsi="Georgia" w:cs="Times New Roman"/>
          <w:sz w:val="23"/>
          <w:szCs w:val="23"/>
          <w:lang w:eastAsia="nl-NL"/>
        </w:rPr>
        <w:t>Mestvaalt</w:t>
      </w:r>
    </w:p>
    <w:p w:rsidR="00FA0246" w:rsidRPr="00FA0246" w:rsidRDefault="00FA0246" w:rsidP="00FA0246">
      <w:pPr>
        <w:spacing w:after="245" w:line="370" w:lineRule="atLeast"/>
        <w:textAlignment w:val="baseline"/>
        <w:rPr>
          <w:rFonts w:ascii="Georgia" w:eastAsia="Times New Roman" w:hAnsi="Georgia" w:cs="Times New Roman"/>
          <w:sz w:val="23"/>
          <w:szCs w:val="23"/>
          <w:lang w:eastAsia="nl-NL"/>
        </w:rPr>
      </w:pPr>
      <w:r w:rsidRPr="00FA0246">
        <w:rPr>
          <w:rFonts w:ascii="Georgia" w:eastAsia="Times New Roman" w:hAnsi="Georgia" w:cs="Times New Roman"/>
          <w:sz w:val="23"/>
          <w:szCs w:val="23"/>
          <w:lang w:eastAsia="nl-NL"/>
        </w:rPr>
        <w:lastRenderedPageBreak/>
        <w:t>Uiteraard rekenden sommige van Nadeau's proteges hem, in weerwil van zijn non-conformisme, als uitgever en criticus ook tot de gevestigde orde waar zij zich tegen verzetten. Zo maakte Henri Michaux hem eens naar aanleiding van een voorzichtige kritische bespreking uit voor een haan die victorie kraait op de mestvaalt. Inplaats van hem met gelijke munt te betalen en hem een ondankbare hond te noemen, kijkt Nadeau door de ogen van Michaux naar zichzelf en geeft hij hem gelijk: “Ik ben,” zo schrijft hij, “niets anders dan een stuk pluimvee dat boven op het literaire werk van anderen post vat en daar klapwiekend zijn belachelijke gekukeleku laat horen.” Het is jammer dat de relativering van zijn eigen beroep bij Nadeau gepaard gaat met een wat overdreven eerbied voor het ambt van schrijver, maar deze passage is wel typerend voor een innemende bescheidenheid die ook in de titel van zijn boek Graces leur soient rendues tot uitdrukking komt.</w:t>
      </w:r>
    </w:p>
    <w:p w:rsidR="00FA0246" w:rsidRPr="00FA0246" w:rsidRDefault="00FA0246" w:rsidP="00FA0246">
      <w:pPr>
        <w:spacing w:after="245" w:line="370" w:lineRule="atLeast"/>
        <w:textAlignment w:val="baseline"/>
        <w:rPr>
          <w:rFonts w:ascii="Georgia" w:eastAsia="Times New Roman" w:hAnsi="Georgia" w:cs="Times New Roman"/>
          <w:sz w:val="23"/>
          <w:szCs w:val="23"/>
          <w:lang w:eastAsia="nl-NL"/>
        </w:rPr>
      </w:pPr>
      <w:r w:rsidRPr="00FA0246">
        <w:rPr>
          <w:rFonts w:ascii="Georgia" w:eastAsia="Times New Roman" w:hAnsi="Georgia" w:cs="Times New Roman"/>
          <w:sz w:val="23"/>
          <w:szCs w:val="23"/>
          <w:lang w:eastAsia="nl-NL"/>
        </w:rPr>
        <w:t>Behalve mooie of venijnige portretten van schrijvers en uitgevers, heeft Nadeau in zijn memoires ook een hommage opgenomen aan degene die hij als zijn eerste en belangrijkste leermeester beschouwt, Zilda Clair, zijn moeder. In haar heeft Nadeau voor het eerst die eigenschappen verenigd gezien die hij boven alles lijkt te waarderen, een koppig doorzettingsvermogen en een aan anarchisme grenzende hang naar onafhankelijkheid en vrijheid. De ongeletterde Zilda Clair moest, na de dood van haar man in 1914 als schoonmaakster werken om haar twee kinderen een behoorlijke opvoeding te kunnen geven, maar liet zich door niets en niemand de wet voorschrijven. Haar levensverhaal valt op een aardige manier uit de toon tussen al die scenes van erudiete, belezen mensen in stoffige redactielokalen. Juist in dit verhaal, dat in zekere zin een zelfportret is, ligt natuurlijk de sleutel tot Nadeau's latere politieke en literaire keuzes, tot zijn afwijzing van gevestigde waarden, tot de eigenzinnigheid en koppigheid die hem als altijd berooide, maar nooit versagende uitgever, een geheel eigen plaats in de Franse literaire wereld hebben bezorgd.</w:t>
      </w:r>
    </w:p>
    <w:p w:rsidR="00386BC2" w:rsidRDefault="00386BC2"/>
    <w:sectPr w:rsidR="00386BC2" w:rsidSect="00386B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15469"/>
    <w:multiLevelType w:val="multilevel"/>
    <w:tmpl w:val="235E4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FA0246"/>
    <w:rsid w:val="00386BC2"/>
    <w:rsid w:val="00FA024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6BC2"/>
  </w:style>
  <w:style w:type="paragraph" w:styleId="Kop1">
    <w:name w:val="heading 1"/>
    <w:basedOn w:val="Standaard"/>
    <w:link w:val="Kop1Char"/>
    <w:uiPriority w:val="9"/>
    <w:qFormat/>
    <w:rsid w:val="00FA02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0246"/>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FA0246"/>
    <w:rPr>
      <w:color w:val="0000FF"/>
      <w:u w:val="single"/>
    </w:rPr>
  </w:style>
  <w:style w:type="paragraph" w:styleId="Normaalweb">
    <w:name w:val="Normal (Web)"/>
    <w:basedOn w:val="Standaard"/>
    <w:uiPriority w:val="99"/>
    <w:semiHidden/>
    <w:unhideWhenUsed/>
    <w:rsid w:val="00FA024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80633944">
      <w:bodyDiv w:val="1"/>
      <w:marLeft w:val="0"/>
      <w:marRight w:val="0"/>
      <w:marTop w:val="0"/>
      <w:marBottom w:val="0"/>
      <w:divBdr>
        <w:top w:val="none" w:sz="0" w:space="0" w:color="auto"/>
        <w:left w:val="none" w:sz="0" w:space="0" w:color="auto"/>
        <w:bottom w:val="none" w:sz="0" w:space="0" w:color="auto"/>
        <w:right w:val="none" w:sz="0" w:space="0" w:color="auto"/>
      </w:divBdr>
      <w:divsChild>
        <w:div w:id="805513286">
          <w:marLeft w:val="0"/>
          <w:marRight w:val="0"/>
          <w:marTop w:val="0"/>
          <w:marBottom w:val="0"/>
          <w:divBdr>
            <w:top w:val="none" w:sz="0" w:space="0" w:color="auto"/>
            <w:left w:val="none" w:sz="0" w:space="0" w:color="auto"/>
            <w:bottom w:val="single" w:sz="6" w:space="0" w:color="EAEAEA"/>
            <w:right w:val="none" w:sz="0" w:space="0" w:color="auto"/>
          </w:divBdr>
          <w:divsChild>
            <w:div w:id="1869297879">
              <w:marLeft w:val="0"/>
              <w:marRight w:val="0"/>
              <w:marTop w:val="100"/>
              <w:marBottom w:val="10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0831">
          <w:marLeft w:val="0"/>
          <w:marRight w:val="0"/>
          <w:marTop w:val="326"/>
          <w:marBottom w:val="0"/>
          <w:divBdr>
            <w:top w:val="none" w:sz="0" w:space="0" w:color="auto"/>
            <w:left w:val="none" w:sz="0" w:space="0" w:color="auto"/>
            <w:bottom w:val="none" w:sz="0" w:space="0" w:color="auto"/>
            <w:right w:val="none" w:sz="0" w:space="0" w:color="auto"/>
          </w:divBdr>
          <w:divsChild>
            <w:div w:id="1468744545">
              <w:marLeft w:val="0"/>
              <w:marRight w:val="0"/>
              <w:marTop w:val="0"/>
              <w:marBottom w:val="0"/>
              <w:divBdr>
                <w:top w:val="none" w:sz="0" w:space="0" w:color="auto"/>
                <w:left w:val="none" w:sz="0" w:space="0" w:color="auto"/>
                <w:bottom w:val="none" w:sz="0" w:space="0" w:color="auto"/>
                <w:right w:val="none" w:sz="0" w:space="0" w:color="auto"/>
              </w:divBdr>
              <w:divsChild>
                <w:div w:id="1385956194">
                  <w:marLeft w:val="0"/>
                  <w:marRight w:val="0"/>
                  <w:marTop w:val="0"/>
                  <w:marBottom w:val="0"/>
                  <w:divBdr>
                    <w:top w:val="none" w:sz="0" w:space="0" w:color="auto"/>
                    <w:left w:val="none" w:sz="0" w:space="0" w:color="auto"/>
                    <w:bottom w:val="none" w:sz="0" w:space="0" w:color="auto"/>
                    <w:right w:val="none" w:sz="0" w:space="0" w:color="auto"/>
                  </w:divBdr>
                  <w:divsChild>
                    <w:div w:id="1973975761">
                      <w:marLeft w:val="0"/>
                      <w:marRight w:val="0"/>
                      <w:marTop w:val="0"/>
                      <w:marBottom w:val="0"/>
                      <w:divBdr>
                        <w:top w:val="none" w:sz="0" w:space="0" w:color="auto"/>
                        <w:left w:val="none" w:sz="0" w:space="0" w:color="auto"/>
                        <w:bottom w:val="none" w:sz="0" w:space="0" w:color="auto"/>
                        <w:right w:val="none" w:sz="0" w:space="0" w:color="auto"/>
                      </w:divBdr>
                      <w:divsChild>
                        <w:div w:id="2130590133">
                          <w:marLeft w:val="3260"/>
                          <w:marRight w:val="0"/>
                          <w:marTop w:val="0"/>
                          <w:marBottom w:val="0"/>
                          <w:divBdr>
                            <w:top w:val="none" w:sz="0" w:space="0" w:color="auto"/>
                            <w:left w:val="none" w:sz="0" w:space="0" w:color="auto"/>
                            <w:bottom w:val="none" w:sz="0" w:space="0" w:color="auto"/>
                            <w:right w:val="none" w:sz="0" w:space="0" w:color="auto"/>
                          </w:divBdr>
                          <w:divsChild>
                            <w:div w:id="314577578">
                              <w:marLeft w:val="0"/>
                              <w:marRight w:val="0"/>
                              <w:marTop w:val="0"/>
                              <w:marBottom w:val="0"/>
                              <w:divBdr>
                                <w:top w:val="none" w:sz="0" w:space="0" w:color="auto"/>
                                <w:left w:val="none" w:sz="0" w:space="0" w:color="auto"/>
                                <w:bottom w:val="none" w:sz="0" w:space="0" w:color="auto"/>
                                <w:right w:val="none" w:sz="0" w:space="0" w:color="auto"/>
                              </w:divBdr>
                              <w:divsChild>
                                <w:div w:id="741222132">
                                  <w:marLeft w:val="0"/>
                                  <w:marRight w:val="0"/>
                                  <w:marTop w:val="0"/>
                                  <w:marBottom w:val="245"/>
                                  <w:divBdr>
                                    <w:top w:val="none" w:sz="0" w:space="0" w:color="auto"/>
                                    <w:left w:val="none" w:sz="0" w:space="0" w:color="auto"/>
                                    <w:bottom w:val="none" w:sz="0" w:space="0" w:color="auto"/>
                                    <w:right w:val="none" w:sz="0" w:space="0" w:color="auto"/>
                                  </w:divBdr>
                                </w:div>
                                <w:div w:id="1357930183">
                                  <w:marLeft w:val="0"/>
                                  <w:marRight w:val="0"/>
                                  <w:marTop w:val="0"/>
                                  <w:marBottom w:val="0"/>
                                  <w:divBdr>
                                    <w:top w:val="none" w:sz="0" w:space="0" w:color="auto"/>
                                    <w:left w:val="none" w:sz="0" w:space="0" w:color="auto"/>
                                    <w:bottom w:val="none" w:sz="0" w:space="0" w:color="auto"/>
                                    <w:right w:val="none" w:sz="0" w:space="0" w:color="auto"/>
                                  </w:divBdr>
                                  <w:divsChild>
                                    <w:div w:id="117845096">
                                      <w:marLeft w:val="0"/>
                                      <w:marRight w:val="163"/>
                                      <w:marTop w:val="0"/>
                                      <w:marBottom w:val="0"/>
                                      <w:divBdr>
                                        <w:top w:val="none" w:sz="0" w:space="0" w:color="auto"/>
                                        <w:left w:val="none" w:sz="0" w:space="0" w:color="auto"/>
                                        <w:bottom w:val="none" w:sz="0" w:space="0" w:color="auto"/>
                                        <w:right w:val="none" w:sz="0" w:space="0" w:color="auto"/>
                                      </w:divBdr>
                                    </w:div>
                                    <w:div w:id="5574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49969">
                          <w:marLeft w:val="3260"/>
                          <w:marRight w:val="0"/>
                          <w:marTop w:val="0"/>
                          <w:marBottom w:val="0"/>
                          <w:divBdr>
                            <w:top w:val="none" w:sz="0" w:space="0" w:color="auto"/>
                            <w:left w:val="none" w:sz="0" w:space="0" w:color="auto"/>
                            <w:bottom w:val="none" w:sz="0" w:space="0" w:color="auto"/>
                            <w:right w:val="none" w:sz="0" w:space="0" w:color="auto"/>
                          </w:divBdr>
                          <w:divsChild>
                            <w:div w:id="2093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1989</Words>
  <Characters>10942</Characters>
  <Application>Microsoft Office Word</Application>
  <DocSecurity>0</DocSecurity>
  <Lines>91</Lines>
  <Paragraphs>25</Paragraphs>
  <ScaleCrop>false</ScaleCrop>
  <Company/>
  <LinksUpToDate>false</LinksUpToDate>
  <CharactersWithSpaces>12906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Manet van Montfrans</dc:creator>
  <cp:lastModifiedBy>Manet van Montfrans</cp:lastModifiedBy>
  <cp:revision>1</cp:revision>
  <dcterms:created xsi:type="dcterms:W3CDTF">2018-09-06T16:49:00Z</dcterms:created>
  <dcterms:modified xsi:type="dcterms:W3CDTF">2018-09-06T16:54:00Z</dcterms:modified>
</cp:coreProperties>
</file>